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TP3103-E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P32-Serie (Auswahl),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P3265-LVE, P3267-LVE, P3268-LVE</w:t>
      </w:r>
    </w:p>
    <w:p>
      <w:pPr>
        <w:pStyle w:val="p2Style"/>
      </w:pPr>
      <w:r>
        <w:rPr>
          <w:rStyle w:val="textStyle"/>
        </w:rPr>
        <w:t xml:space="preserve">1,5" NPS-Gewinde</w:t>
      </w:r>
    </w:p>
    <w:p>
      <w:pPr>
        <w:pStyle w:val="p2Style"/>
      </w:pPr>
      <w:r>
        <w:rPr>
          <w:rStyle w:val="textStyle"/>
        </w:rPr>
        <w:t xml:space="preserve">Outdoor-tauglich</w:t>
      </w:r>
    </w:p>
    <w:p>
      <w:pPr>
        <w:pStyle w:val="p2Style"/>
      </w:pPr>
      <w:r>
        <w:rPr>
          <w:rStyle w:val="textStyle"/>
        </w:rPr>
        <w:t xml:space="preserve">Verbesserter Wetterschutz</w:t>
      </w:r>
    </w:p>
    <w:p>
      <w:pPr>
        <w:pStyle w:val="p2Style"/>
      </w:pPr>
      <w:r>
        <w:rPr>
          <w:rStyle w:val="textStyle"/>
        </w:rPr>
        <w:t xml:space="preserve">Kompatibel mit Axis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2026-09-15T12:09:14+00:00</dcterms:created>
  <dcterms:modified xsi:type="dcterms:W3CDTF">2026-09-15T12:09:14+00:00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