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BB-VW-6UHD-1YR-WRTYEXT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Garantieverlängerung, 1 Jahr, für BB-VW-6FUD, max. 2 Jahre insgesamt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