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 weißer Rahmen, für AXIS M5000-G,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Weiße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