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TM5801 DOME COVER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schwarzer Rahmen, für AXIS M5000-G,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Schwarze Kuppelabdeckung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Enthält Kuppel und Abdeckung</w:t>
      </w:r>
    </w:p>
    <w:p>
      <w:pPr>
        <w:pStyle w:val="p2Style"/>
      </w:pPr>
      <w:r>
        <w:rPr>
          <w:rStyle w:val="textStyle"/>
        </w:rPr>
        <w:t xml:space="preserve">Inkl. Schrauben, Kuppelflansche, Federklemmen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