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2 Megapixel-Auflösung bis 1920x1080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