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233610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TQ6809 HARD COATED SMOKED DOME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getönt, mit Rahmen, für AXIS Q60-E (Auswahl), Zubehörteil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Außenbereich geeignet</w:t>
      </w:r>
    </w:p>
    <w:p>
      <w:pPr>
        <w:pStyle w:val="p2Style"/>
      </w:pPr>
      <w:r>
        <w:rPr>
          <w:rStyle w:val="textStyle"/>
        </w:rPr>
        <w:t xml:space="preserve">Kratzfeste Beschichtung</w:t>
      </w:r>
    </w:p>
    <w:p>
      <w:pPr>
        <w:pStyle w:val="p2Style"/>
      </w:pPr>
      <w:r>
        <w:rPr>
          <w:rStyle w:val="textStyle"/>
        </w:rPr>
        <w:t xml:space="preserve">Inkl. Abdeckring und Kompassring</w:t>
      </w:r>
    </w:p>
    <w:p>
      <w:pPr>
        <w:pStyle w:val="p2Style"/>
      </w:pPr>
      <w:r>
        <w:rPr>
          <w:rStyle w:val="textStyle"/>
        </w:rPr>
        <w:t xml:space="preserve">Kompatibel mit AXIS Q6074-E, AXIS Q6075-E, AXIS Q6078-E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7331021076846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02399-001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2026-06-05T18:39:14+00:00</dcterms:created>
  <dcterms:modified xsi:type="dcterms:W3CDTF">2026-06-05T18:39:14+00:00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