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SHD-1128FPW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Kameramodelle</w:t>
      </w:r>
    </w:p>
    <w:p>
      <w:pPr>
        <w:pStyle w:val="p2Style"/>
      </w:pPr>
      <w:r>
        <w:rPr>
          <w:rStyle w:val="textStyle"/>
        </w:rPr>
        <w:t xml:space="preserve">Unterstützte Produkte z.B. QND-8021/8011/6021/6011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SHD-1128FPW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2026-05-22T01:22:02+00:00</dcterms:created>
  <dcterms:modified xsi:type="dcterms:W3CDTF">2026-05-22T01:22:02+00:00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