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TQ1902-E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und Weißlicht Kit, für AXIS P13-E (Auswahl) und Q1656-BE, 850 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Infrarot-/Weißlicht</w:t>
      </w:r>
    </w:p>
    <w:p>
      <w:pPr>
        <w:pStyle w:val="p2Style"/>
      </w:pPr>
      <w:r>
        <w:rPr>
          <w:rStyle w:val="textStyle"/>
        </w:rPr>
        <w:t xml:space="preserve">Infrarot LED mit 840nm Wellenlänge</w:t>
      </w:r>
    </w:p>
    <w:p>
      <w:pPr>
        <w:pStyle w:val="p2Style"/>
      </w:pPr>
      <w:r>
        <w:rPr>
          <w:rStyle w:val="textStyle"/>
        </w:rPr>
        <w:t xml:space="preserve">IR-Reichweite bis 50 Meter</w:t>
      </w:r>
    </w:p>
    <w:p>
      <w:pPr>
        <w:pStyle w:val="p2Style"/>
      </w:pPr>
      <w:r>
        <w:rPr>
          <w:rStyle w:val="textStyle"/>
        </w:rPr>
        <w:t xml:space="preserve">Energieeffiziente Weißlcht LEDs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2026-10-29T22:36:13+00:00</dcterms:created>
  <dcterms:modified xsi:type="dcterms:W3CDTF">2026-10-29T22:36:13+00:00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