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TQ3808-E WEATHERSHIELD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Wetterschutz für AXIS Q3536-LVE, AXIS Q3538-LVE</w:t>
      </w:r>
    </w:p>
    <w:p>
      <w:pPr>
        <w:pStyle w:val="p2Style"/>
      </w:pPr>
      <w:r>
        <w:rPr>
          <w:rStyle w:val="textStyle"/>
        </w:rPr>
        <w:t xml:space="preserve">Inklusive Anti-Verlust-Schrauben und Dichtung</w:t>
      </w:r>
    </w:p>
    <w:p>
      <w:pPr>
        <w:pStyle w:val="p2Style"/>
      </w:pPr>
      <w:r>
        <w:rPr>
          <w:rStyle w:val="textStyle"/>
        </w:rPr>
        <w:t xml:space="preserve">Im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