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Bedientastatur, für Hanwha Techwin PTZ Domes, Kameras, Joystick, RS485/RS422, bis 1km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Steuert bis zu 255 PTZ Domes, Kameras</w:t>
      </w:r>
    </w:p>
    <w:p>
      <w:pPr>
        <w:pStyle w:val="p2Style"/>
      </w:pPr>
      <w:r>
        <w:rPr>
          <w:rStyle w:val="textStyle"/>
        </w:rPr>
        <w:t xml:space="preserve">Multi-Protokoll Unterstützung</w:t>
      </w:r>
    </w:p>
    <w:p>
      <w:pPr>
        <w:pStyle w:val="p2Style"/>
      </w:pPr>
      <w:r>
        <w:rPr>
          <w:rStyle w:val="textStyle"/>
        </w:rPr>
        <w:t xml:space="preserve">OSD Menü, 3D Joystick Steuerung</w:t>
      </w:r>
    </w:p>
    <w:p>
      <w:pPr>
        <w:pStyle w:val="p2Style"/>
      </w:pPr>
      <w:r>
        <w:rPr>
          <w:rStyle w:val="textStyle"/>
        </w:rPr>
        <w:t xml:space="preserve">RS-485 und RS-422 Kompatibilität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2026-07-21T08:29:27+00:00</dcterms:created>
  <dcterms:modified xsi:type="dcterms:W3CDTF">2026-07-21T08:29:27+00:00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