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TM3810-E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aspherisch, klar, für AXIS M4308-PLE, inkl.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