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CL-SFP1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Ethernet über Zweidraht, 10MBit, bis 1524m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Flexibilität durch modulare Bauweise</w:t>
      </w:r>
    </w:p>
    <w:p>
      <w:pPr>
        <w:pStyle w:val="p2Style"/>
      </w:pPr>
      <w:r>
        <w:rPr>
          <w:rStyle w:val="textStyle"/>
        </w:rPr>
        <w:t xml:space="preserve">Modul zum Einbau in CWGE24MODMS/CHASSIS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Aufsteckmodul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CL-SFP1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2026-07-21T09:44:58+00:00</dcterms:created>
  <dcterms:modified xsi:type="dcterms:W3CDTF">2026-07-21T09:44:58+00:00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