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SHD-1350FPW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 Einbaugehäuse, Weiß, Aluminium, für Hanwha Techwin Dome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Weiß RAL9003</w:t>
      </w:r>
    </w:p>
    <w:p>
      <w:pPr>
        <w:pStyle w:val="p2Style"/>
      </w:pPr>
      <w:r>
        <w:rPr>
          <w:rStyle w:val="textStyle"/>
        </w:rPr>
        <w:t xml:space="preserve">Kompatibel mit XND-6083RV/8083RV/8093RV/9083RV/XND-8093RV/9083RV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8801089207128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SHD-1350FPW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2026-06-05T19:52:15+00:00</dcterms:created>
  <dcterms:modified xsi:type="dcterms:W3CDTF">2026-06-05T19:52:15+00:00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