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SHD-1350FPW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 Einbaugehäuse, Weiß, Aluminium, für Hanwha Techwin Dome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Weiß RAL9003</w:t>
      </w:r>
    </w:p>
    <w:p>
      <w:pPr>
        <w:pStyle w:val="p2Style"/>
      </w:pPr>
      <w:r>
        <w:rPr>
          <w:rStyle w:val="textStyle"/>
        </w:rPr>
        <w:t xml:space="preserve">Kompatibel mit XND-6083RV/8083RV/8093RV/9083RV/XND-8093RV/9083RV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8801089207128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SHD-1350FPW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2026-07-21T10:22:29+00:00</dcterms:created>
  <dcterms:modified xsi:type="dcterms:W3CDTF">2026-07-21T10:22:29+00:00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