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ICB-62M2713MAA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1/2.8" Netzwerk Kamera, 1920x1080, Tag/Nacht, DOL-WDR, 2,7-13,5mm,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CMOS-Sensor</w:t>
      </w:r>
    </w:p>
    <w:p>
      <w:pPr>
        <w:pStyle w:val="p2Style"/>
      </w:pPr>
      <w:r>
        <w:rPr>
          <w:rStyle w:val="textStyle"/>
        </w:rPr>
        <w:t xml:space="preserve">Hervorragende Lichtempfindlichkeit</w:t>
      </w:r>
    </w:p>
    <w:p>
      <w:pPr>
        <w:pStyle w:val="p2Style"/>
      </w:pPr>
      <w:r>
        <w:rPr>
          <w:rStyle w:val="textStyle"/>
        </w:rPr>
        <w:t xml:space="preserve">Auflösung max. 1920x1080 (Full HD)</w:t>
      </w:r>
    </w:p>
    <w:p>
      <w:pPr>
        <w:pStyle w:val="p2Style"/>
      </w:pPr>
      <w:r>
        <w:rPr>
          <w:rStyle w:val="textStyle"/>
        </w:rPr>
        <w:t xml:space="preserve">Motorisiertes Varifocal Objektiv 2,7~13,5mm</w:t>
      </w:r>
    </w:p>
    <w:p>
      <w:pPr>
        <w:pStyle w:val="p2Style"/>
      </w:pPr>
      <w:r>
        <w:rPr>
          <w:rStyle w:val="textStyle"/>
        </w:rPr>
        <w:t xml:space="preserve">DOL-WDR (120dB) 3 Fach Scan der Bilder @25/30fps</w:t>
      </w:r>
    </w:p>
    <w:p>
      <w:pPr>
        <w:pStyle w:val="p2Style"/>
      </w:pPr>
      <w:r>
        <w:rPr>
          <w:rStyle w:val="textStyle"/>
        </w:rPr>
        <w:t xml:space="preserve">Bewegungsmelder, Privatzonen, Slow Shutter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Smart Codec H.265 ROI (Region of interest)</w:t>
      </w:r>
    </w:p>
    <w:p>
      <w:pPr>
        <w:pStyle w:val="p2Style"/>
      </w:pPr>
      <w:r>
        <w:rPr>
          <w:rStyle w:val="textStyle"/>
        </w:rPr>
        <w:t xml:space="preserve">Unterstützt ONVIF Profile S und Profile T</w:t>
      </w:r>
    </w:p>
    <w:p>
      <w:pPr>
        <w:pStyle w:val="p2Style"/>
      </w:pPr>
      <w:r>
        <w:rPr>
          <w:rStyle w:val="textStyle"/>
        </w:rPr>
        <w:t xml:space="preserve">Vertical View 90°/270° Modus, H-Flip, Spiegelbild</w:t>
      </w:r>
    </w:p>
    <w:p>
      <w:pPr>
        <w:pStyle w:val="p2Style"/>
      </w:pPr>
      <w:r>
        <w:rPr>
          <w:rStyle w:val="textStyle"/>
        </w:rPr>
        <w:t xml:space="preserve">Spannungsversorgung PoE, IP67</w:t>
      </w:r>
    </w:p>
    <w:p>
      <w:pPr>
        <w:pStyle w:val="p2Style"/>
      </w:pPr>
      <w:r>
        <w:rPr>
          <w:rStyle w:val="textStyle"/>
        </w:rPr>
        <w:t xml:space="preserve">Integrierte Anschlussbox inclusive Anschlussplatine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Integrierte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130,50x82,15x265,80mm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40m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1,25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automatisch,Außen,Glühbirne,Fluorescent Beleuchtung,klarer Himmel,Schatten,manuell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11,9 - 46,6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5,5 - 23,1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2,9 - 11,4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30,6 - 116,4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Manipulation (TD)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Karte),E-Mail,HTTP,FTP,Boost,TCP,UDP,Onvif Event Mapping,Alarm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Mozilla: MJPEG,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889,Um Ihnen ein optimales Nutzungserlebnis zu garantieren,empfehlen wir,ausschließlich Komponenten derselben Marke in einem System zu verwenden. Bei Mischverwendung mehrerer Marken kann eneo die Funktionsfähigkeit nicht 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 SD Karten Slot,Anschlussplatine (LSA,RJ45,Audio,I/OAlarm &amp; Sabotage  Kontakte)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(16:9),1280x720 (16:9)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Multi-Streaming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230801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Candid Small,eneo AN-Serie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2026-08-21T04:09:49+00:00</dcterms:created>
  <dcterms:modified xsi:type="dcterms:W3CDTF">2026-08-21T04:09:49+00:00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