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Q1656-BE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Außen, Tag/Nacht, 2688x1512, DLPU, IP67, IK10, ohne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1/1,8"-Sensor für herausragende Bilder</w:t>
      </w:r>
    </w:p>
    <w:p>
      <w:pPr>
        <w:pStyle w:val="p2Style"/>
      </w:pPr>
      <w:r>
        <w:rPr>
          <w:rStyle w:val="textStyle"/>
        </w:rPr>
        <w:t xml:space="preserve">Unterstützung für Analytik mit Deep Learning</w:t>
      </w:r>
    </w:p>
    <w:p>
      <w:pPr>
        <w:pStyle w:val="p2Style"/>
      </w:pPr>
      <w:r>
        <w:rPr>
          <w:rStyle w:val="textStyle"/>
        </w:rPr>
        <w:t xml:space="preserve">Hochwertige Axis Q-Line-Kamerafunktionen</w:t>
      </w:r>
    </w:p>
    <w:p>
      <w:pPr>
        <w:pStyle w:val="p2Style"/>
      </w:pPr>
      <w:r>
        <w:rPr>
          <w:rStyle w:val="textStyle"/>
        </w:rPr>
        <w:t xml:space="preserve">4 Megapixel (2688x1512), bis 50 fps</w:t>
      </w:r>
    </w:p>
    <w:p>
      <w:pPr>
        <w:pStyle w:val="p2Style"/>
      </w:pPr>
      <w:r>
        <w:rPr>
          <w:rStyle w:val="textStyle"/>
        </w:rPr>
        <w:t xml:space="preserve">Ohne Objektiv, i-CS Blendensteuerung</w:t>
      </w:r>
    </w:p>
    <w:p>
      <w:pPr>
        <w:pStyle w:val="p2Style"/>
      </w:pPr>
      <w:r>
        <w:rPr>
          <w:rStyle w:val="textStyle"/>
        </w:rPr>
        <w:t xml:space="preserve">Remote-Zoom und Fokus-Assistent</w:t>
      </w:r>
    </w:p>
    <w:p>
      <w:pPr>
        <w:pStyle w:val="p2Style"/>
      </w:pPr>
      <w:r>
        <w:rPr>
          <w:rStyle w:val="textStyle"/>
        </w:rPr>
        <w:t xml:space="preserve">Axis Zipstream-Technologie mit H.265 und H.264</w:t>
      </w:r>
    </w:p>
    <w:p>
      <w:pPr>
        <w:pStyle w:val="p2Style"/>
      </w:pPr>
      <w:r>
        <w:rPr>
          <w:rStyle w:val="textStyle"/>
        </w:rPr>
        <w:t xml:space="preserve">Audiounterstützung, Alarmein- und ausgänge</w:t>
      </w:r>
    </w:p>
    <w:p>
      <w:pPr>
        <w:pStyle w:val="p2Style"/>
      </w:pPr>
      <w:r>
        <w:rPr>
          <w:rStyle w:val="textStyle"/>
        </w:rPr>
        <w:t xml:space="preserve">FIPS 140-2 zertifiziertes TPM 2.0-Modul</w:t>
      </w:r>
    </w:p>
    <w:p>
      <w:pPr>
        <w:pStyle w:val="p2Style"/>
      </w:pPr>
      <w:r>
        <w:rPr>
          <w:rStyle w:val="textStyle"/>
        </w:rPr>
        <w:t xml:space="preserve">Für Außen: -40°C bis +60°C, IP66, IP67, IK10</w:t>
      </w:r>
    </w:p>
    <w:p>
      <w:pPr>
        <w:pStyle w:val="p2Style"/>
      </w:pPr>
      <w:r>
        <w:rPr>
          <w:rStyle w:val="textStyle"/>
        </w:rPr>
        <w:t xml:space="preserve">Lässt sich an spezifische Anforderungen anpassen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02168-031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TQ1804-BE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Oberteil, ohne Wischer für AXIS Q1656-BE,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TQ1804-E TOP COVER WITH WIPER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Oberteil, mit Wischer für AXIS Q1656-LE, AXIS Q1656-BLE,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TQ1906-E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Front Glas, für AXIS Q1656-LE, AXIS Q1656-BLE, Scheibenwischer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TQ1907-E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Front Glas (Kunststoff) für AXIS Q1656-BE, nicht Scheibenwischer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2026-06-15T15:37:29+00:00</dcterms:created>
  <dcterms:modified xsi:type="dcterms:W3CDTF">2026-06-15T15:37:29+00:00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