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ISM-62F0028W0A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CMOS-Sensor Progressive Scan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Objektiv, festbrennweite 2,8mm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Objektklassifizierung (Person, Auto, Zweirad)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textStyle"/>
        </w:rPr>
        <w:t xml:space="preserve">Temperaturbereich (Betrieb) -20°C +50°C</w:t>
      </w:r>
    </w:p>
    <w:p>
      <w:pPr>
        <w:pStyle w:val="p2Style"/>
      </w:pPr>
      <w:r>
        <w:rPr>
          <w:rStyle w:val="textStyle"/>
        </w:rPr>
        <w:t xml:space="preserve">Platinen Kamera Maße 50x50x59mm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12VDC-Spannungseingang,Alarm-Ein/Ausgang,Audio-Ein/Ausgang,RJ-45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(16:9),1280x1024 (5:4),1024x768 (4:3),1280x720 (16:9),704x576 (4:3),704x480 (4:3),640x480 (4:3),640x360 (16:9),352x288 (4:3),352:240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2026-11-01T18:25:13+00:00</dcterms:created>
  <dcterms:modified xsi:type="dcterms:W3CDTF">2026-11-01T18:25:13+00:00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