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TQ1906-E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Front Glas, für AXIS Q1656-LE, AXIS Q1656-BLE, Scheibenwischer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Ersatzglas für Axis Kameras im Wetterschutzgehäuse</w:t>
      </w:r>
    </w:p>
    <w:p>
      <w:pPr>
        <w:pStyle w:val="p2Style"/>
      </w:pPr>
      <w:r>
        <w:rPr>
          <w:rStyle w:val="textStyle"/>
        </w:rPr>
        <w:t xml:space="preserve">Kompatibel mit AXIS Q1656-LE und AXIS Q1656-BLE</w:t>
      </w:r>
    </w:p>
    <w:p>
      <w:pPr>
        <w:pStyle w:val="p2Style"/>
      </w:pPr>
      <w:r>
        <w:rPr>
          <w:rStyle w:val="textStyle"/>
        </w:rPr>
        <w:t xml:space="preserve">Für Modelle mit Wischer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2026-07-31T18:37:02+00:00</dcterms:created>
  <dcterms:modified xsi:type="dcterms:W3CDTF">2026-07-31T18:37:02+00:00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