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ICB-72M2713MAA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Spannungsversorgung PoE oder 12VDC/24VAC, IP67</w:t>
      </w:r>
    </w:p>
    <w:p>
      <w:pPr>
        <w:pStyle w:val="p2Style"/>
      </w:pPr>
      <w:r>
        <w:rPr>
          <w:rStyle w:val="textStyle"/>
        </w:rPr>
        <w:t xml:space="preserve">Integrierte Anschlussbox inclusive Anschlussplatine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130,5x107,8x301mm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30,8 - 108,2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Slot,Anschlussplatine (LSA,RJ45,Audio,I/OAlarm &amp; Sabotage  Kontakte)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2026-08-21T13:14:50+00:00</dcterms:created>
  <dcterms:modified xsi:type="dcterms:W3CDTF">2026-08-21T13:14:50+00:00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