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IPD-52F0028MAA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 1920x1080, Tag/Nacht, DOL-WDR, 2,8mm,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Hervorragende Lichtempfindlichkeit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Objektiv, festbrennweite 2,8mm (HFoV 112°)</w:t>
      </w:r>
    </w:p>
    <w:p>
      <w:pPr>
        <w:pStyle w:val="p2Style"/>
      </w:pPr>
      <w:r>
        <w:rPr>
          <w:rStyle w:val="textStyle"/>
        </w:rPr>
        <w:t xml:space="preserve">DOL-WDR (120dB) 3 Fach Scan der Bilder @25/30fps</w:t>
      </w:r>
    </w:p>
    <w:p>
      <w:pPr>
        <w:pStyle w:val="p2Style"/>
      </w:pPr>
      <w:r>
        <w:rPr>
          <w:rStyle w:val="textStyle"/>
        </w:rPr>
        <w:t xml:space="preserve">Bewegungsmelder, Privatzonen, Slow Shutter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textStyle"/>
        </w:rPr>
        <w:t xml:space="preserve">Vertical View 90°/270° Modus, H-Flip, Spiegelbild</w:t>
      </w:r>
    </w:p>
    <w:p>
      <w:pPr>
        <w:pStyle w:val="p2Style"/>
      </w:pPr>
      <w:r>
        <w:rPr>
          <w:rStyle w:val="textStyle"/>
        </w:rPr>
        <w:t xml:space="preserve">Fix Dome Gehäuse (Metall), IP66</w:t>
      </w:r>
    </w:p>
    <w:p>
      <w:pPr>
        <w:pStyle w:val="p2Style"/>
      </w:pPr>
      <w:r>
        <w:rPr>
          <w:rStyle w:val="textStyle"/>
        </w:rPr>
        <w:t xml:space="preserve">Spannungsversorgung PoE oder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136x117mm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0,73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automatisch,Außen,Glühbirne,Fluorescent Beleuchtung,klarer Himmel,Schatten,manuell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0,006 Lux bei F1,8,40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E-Mail,HTTP,FTP,Boost,TCP,UDP,Onvif Event Mapping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889,Um Ihnen ein optimales Nutzungserlebnis zu garantieren,empfehlen wir,ausschließlich Komponenten derselben Marke in einem System zu verwenden. Bei Mischverwendung mehrerer Marken kann eneo die Funktionsfähigkeit nicht 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12VDC-Eingang (DC-Buchse),RJ-45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232572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2026-07-20T22:56:14+00:00</dcterms:created>
  <dcterms:modified xsi:type="dcterms:W3CDTF">2026-07-20T22:56:14+00:00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