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TQ1901-E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Kit, für AXIS P13-E (Auswahl) und Q1656-BE/LE/BLE, 850 nm, 940nm,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IR-Funktionalität</w:t>
      </w:r>
    </w:p>
    <w:p>
      <w:pPr>
        <w:pStyle w:val="p2Style"/>
      </w:pPr>
      <w:r>
        <w:rPr>
          <w:rStyle w:val="textStyle"/>
        </w:rPr>
        <w:t xml:space="preserve">Infrarot LED mit 850nm Wellenlänge</w:t>
      </w:r>
    </w:p>
    <w:p>
      <w:pPr>
        <w:pStyle w:val="p2Style"/>
      </w:pPr>
      <w:r>
        <w:rPr>
          <w:rStyle w:val="textStyle"/>
        </w:rPr>
        <w:t xml:space="preserve">IR-Reichweite bis 50 Meter (850nm)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2026-07-30T22:01:18+00:00</dcterms:created>
  <dcterms:modified xsi:type="dcterms:W3CDTF">2026-07-30T22:01:18+00:00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