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XNB-6000-V/FNP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KFZ Kennzeichen Erkennung, 1920x1080, RS-485,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