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3,2-10mm, 2640x1440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Sensor, 4 Megapixel Auflösung mit max. 30fps</w:t>
      </w:r>
    </w:p>
    <w:p>
      <w:pPr>
        <w:pStyle w:val="p2Style"/>
      </w:pPr>
      <w:r>
        <w:rPr>
          <w:rStyle w:val="textStyle"/>
        </w:rPr>
        <w:t xml:space="preserve">Varifokal Objektiv, motorisiert 3,2-10mm 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98,6 - 30,8°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SPB-PTZ82W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QNP-6250H/6320H .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SPG-IND72B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2026-10-19T10:00:14+00:00</dcterms:created>
  <dcterms:modified xsi:type="dcterms:W3CDTF">2026-10-19T10:00:14+00:00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