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Lüftungskanäle, für Bosch Flexidome Panoramic 5100i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Bauweise für einfache Montage</w:t>
      </w:r>
    </w:p>
    <w:p>
      <w:pPr>
        <w:pStyle w:val="p2Style"/>
      </w:pPr>
      <w:r>
        <w:rPr>
          <w:rStyle w:val="textStyle"/>
        </w:rPr>
        <w:t xml:space="preserve">Korrosionsbeständige Oberfläche</w:t>
      </w:r>
    </w:p>
    <w:p>
      <w:pPr>
        <w:pStyle w:val="p2Style"/>
      </w:pPr>
      <w:r>
        <w:rPr>
          <w:rStyle w:val="textStyle"/>
        </w:rPr>
        <w:t xml:space="preserve">Entspricht UL2043 für die Montage oberhalb der Decke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2026-05-17T18:06:53+00:00</dcterms:created>
  <dcterms:modified xsi:type="dcterms:W3CDTF">2026-05-17T18:06:53+00:00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