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SMT-3234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32" (81,3cm) LCD Monitor, LED, 1920x1080, Composite, VGA, DVI-D, HDMI, Audio,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 Auflösung 1920 x 1080 Pixel</w:t>
      </w:r>
    </w:p>
    <w:p>
      <w:pPr>
        <w:pStyle w:val="p2Style"/>
      </w:pPr>
      <w:r>
        <w:rPr>
          <w:rStyle w:val="textStyle"/>
        </w:rPr>
        <w:t xml:space="preserve">Hohes Kontrastverhältnis von 2000:1 (min.)</w:t>
      </w:r>
    </w:p>
    <w:p>
      <w:pPr>
        <w:pStyle w:val="p2Style"/>
      </w:pPr>
      <w:r>
        <w:rPr>
          <w:rStyle w:val="textStyle"/>
        </w:rPr>
        <w:t xml:space="preserve">Kurze Reaktionszeit von 8ms</w:t>
      </w:r>
    </w:p>
    <w:p>
      <w:pPr>
        <w:pStyle w:val="p2Style"/>
      </w:pPr>
      <w:r>
        <w:rPr>
          <w:rStyle w:val="textStyle"/>
        </w:rPr>
        <w:t xml:space="preserve">Betrachtungswinkel 178° horizontal und vertikal</w:t>
      </w:r>
    </w:p>
    <w:p>
      <w:pPr>
        <w:pStyle w:val="p2Style"/>
      </w:pPr>
      <w:r>
        <w:rPr>
          <w:rStyle w:val="textStyle"/>
        </w:rPr>
        <w:t xml:space="preserve">HDMI, DVI-D, RGB (VGA) und FBAS Eingänge</w:t>
      </w:r>
    </w:p>
    <w:p>
      <w:pPr>
        <w:pStyle w:val="p2Style"/>
      </w:pPr>
      <w:r>
        <w:rPr>
          <w:rStyle w:val="textStyle"/>
        </w:rPr>
        <w:t xml:space="preserve">Eingebaute Lautsprecher</w:t>
      </w:r>
    </w:p>
    <w:p>
      <w:pPr>
        <w:pStyle w:val="p2Style"/>
      </w:pPr>
      <w:r>
        <w:rPr>
          <w:rStyle w:val="textStyle"/>
        </w:rPr>
        <w:t xml:space="preserve">IR-Fernbedienung</w:t>
      </w:r>
    </w:p>
    <w:p>
      <w:pPr>
        <w:pStyle w:val="p2Style"/>
      </w:pPr>
      <w:r>
        <w:rPr>
          <w:rStyle w:val="textStyle"/>
        </w:rPr>
        <w:t xml:space="preserve">VESA Mount kompatibel</w:t>
      </w:r>
    </w:p>
    <w:p>
      <w:pPr>
        <w:pStyle w:val="p2Style"/>
      </w:pPr>
      <w:r>
        <w:rPr>
          <w:rStyle w:val="textStyle"/>
        </w:rPr>
        <w:t xml:space="preserve">Spannungsversorgung: 100-240VAC</w:t>
      </w:r>
    </w:p>
    <w:p>
      <w:pPr>
        <w:pStyle w:val="p2Style"/>
      </w:pPr>
      <w:r>
        <w:rPr>
          <w:rStyle w:val="textStyle"/>
        </w:rPr>
        <w:t xml:space="preserve">Standfuß nicht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8801089209870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SMT-3234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SBM-4343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Standfuß, kompatibel mit SMT-4343, SMT- 3234, SMT-3240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2026-07-21T07:42:13+00:00</dcterms:created>
  <dcterms:modified xsi:type="dcterms:W3CDTF">2026-07-21T07:42:13+00:00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