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NDV-8503-RX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2688x1520@60fps, 4,4-10mm, IVA IK10, Innen, PoE,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Netzwerk Dome für den Inneneinsatz</w:t>
      </w:r>
    </w:p>
    <w:p>
      <w:pPr>
        <w:pStyle w:val="p2Style"/>
      </w:pPr>
      <w:r>
        <w:rPr>
          <w:rStyle w:val="textStyle"/>
        </w:rPr>
        <w:t xml:space="preserve">HD-Auflösung bis 4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X Technologie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X 141dB)</w:t>
      </w:r>
    </w:p>
    <w:p>
      <w:pPr>
        <w:pStyle w:val="p2Style"/>
      </w:pPr>
      <w:r>
        <w:rPr>
          <w:rStyle w:val="textStyle"/>
        </w:rPr>
        <w:t xml:space="preserve">Varifokal-Objektiv mit 4,4-10mm Brennweite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2 SDXC/SDHC-microSD-Kartensteckplätze,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IP5X, IP5X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4060039128041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NDA-8001-IP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IP54-Schutz für Bosch Kameras, 3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2026-10-19T21:38:30+00:00</dcterms:created>
  <dcterms:modified xsi:type="dcterms:W3CDTF">2026-10-19T21:38:30+00:00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