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PSU-MED-12V/3A Steckernetzteil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12V/3A mit medizinischer Zulassung incl. Europastecker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Eingangsspannung: 90 bis 264V AC</w:t>
      </w:r>
    </w:p>
    <w:p>
      <w:pPr>
        <w:pStyle w:val="p2Style"/>
      </w:pPr>
      <w:r>
        <w:rPr>
          <w:rStyle w:val="textStyle"/>
        </w:rPr>
        <w:t xml:space="preserve">Ausgangsspannung: 12V DC</w:t>
      </w:r>
    </w:p>
    <w:p>
      <w:pPr>
        <w:pStyle w:val="p2Style"/>
      </w:pPr>
      <w:r>
        <w:rPr>
          <w:rStyle w:val="textStyle"/>
        </w:rPr>
        <w:t xml:space="preserve">Ausgangstrom (max.): 3A</w:t>
      </w:r>
    </w:p>
    <w:p>
      <w:pPr>
        <w:pStyle w:val="p2Style"/>
      </w:pPr>
      <w:r>
        <w:rPr>
          <w:rStyle w:val="textStyle"/>
        </w:rPr>
        <w:t xml:space="preserve">Leistung: 36 W</w:t>
      </w:r>
    </w:p>
    <w:p>
      <w:pPr>
        <w:pStyle w:val="p2Style"/>
      </w:pPr>
      <w:r>
        <w:rPr>
          <w:rStyle w:val="textStyle"/>
        </w:rPr>
        <w:t xml:space="preserve">Ausgangssteckverbinder: Hohlstecker,</w:t>
      </w:r>
    </w:p>
    <w:p>
      <w:pPr>
        <w:pStyle w:val="p2Style"/>
      </w:pPr>
      <w:r>
        <w:rPr>
          <w:rStyle w:val="textStyle"/>
        </w:rPr>
        <w:t xml:space="preserve">2.1mm (ID) x 5.5mm (AD) x 11.0mm (Länge)</w:t>
      </w:r>
    </w:p>
    <w:p>
      <w:pPr>
        <w:pStyle w:val="p2Style"/>
      </w:pPr>
      <w:r>
        <w:rPr>
          <w:rStyle w:val="textStyle"/>
        </w:rPr>
        <w:t xml:space="preserve">Kabellänge: 1.2m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222195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2026-08-22T01:49:37+00:00</dcterms:created>
  <dcterms:modified xsi:type="dcterms:W3CDTF">2026-08-22T01:49:37+00:00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