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TM3208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Weiß, für AXIS M30 Kameras (Auswahl),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und unauffällige Deckeninstallation</w:t>
      </w:r>
    </w:p>
    <w:p>
      <w:pPr>
        <w:pStyle w:val="p2Style"/>
      </w:pPr>
      <w:r>
        <w:rPr>
          <w:rStyle w:val="textStyle"/>
        </w:rPr>
        <w:t xml:space="preserve">Für die Installation in abgehängten Decken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Platzsparende Ausführung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Kompatibel mit AXIS M3057-PLVE, AXIS M3057-PLVE Mk II, AXIS M3058-PLVE, AXIS M3077-PLVE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