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TQ6810 HARD COATED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ohne Rahmen, für AXIS Q60-E Kameras (Auswahl),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Außenbereich geeignet</w:t>
      </w:r>
    </w:p>
    <w:p>
      <w:pPr>
        <w:pStyle w:val="p2Style"/>
      </w:pPr>
      <w:r>
        <w:rPr>
          <w:rStyle w:val="textStyle"/>
        </w:rPr>
        <w:t xml:space="preserve">Kratzfeste Beschichtung</w:t>
      </w:r>
    </w:p>
    <w:p>
      <w:pPr>
        <w:pStyle w:val="p2Style"/>
      </w:pPr>
      <w:r>
        <w:rPr>
          <w:rStyle w:val="textStyle"/>
        </w:rPr>
        <w:t xml:space="preserve">Kompatibel mit AXIS Q6074-E, AXIS Q6075-E und AXIS Q6078-E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2026-06-05T18:38:01+00:00</dcterms:created>
  <dcterms:modified xsi:type="dcterms:W3CDTF">2026-06-05T18:38:01+00:00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