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DS-2CD3D86G2T-IZHSY(2.8-12mm)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3840x2160, 2,8-12mm, Alarm,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Fix Dome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Alarmeingang und Audiounterstützung</w:t>
      </w:r>
    </w:p>
    <w:p>
      <w:pPr>
        <w:pStyle w:val="p2Style"/>
      </w:pPr>
      <w:r>
        <w:rPr>
          <w:rStyle w:val="textStyle"/>
        </w:rPr>
        <w:t xml:space="preserve">Integrierte Infrarotbeleuchtung</w:t>
      </w:r>
    </w:p>
    <w:p>
      <w:pPr>
        <w:pStyle w:val="p2Style"/>
      </w:pPr>
      <w:r>
        <w:rPr>
          <w:rStyle w:val="textStyle"/>
        </w:rPr>
        <w:t xml:space="preserve">Mit Heizung: Betriebstemperatur -40°C ~ +60°C</w:t>
      </w:r>
    </w:p>
    <w:p>
      <w:pPr>
        <w:pStyle w:val="p2Style"/>
      </w:pPr>
      <w:r>
        <w:rPr>
          <w:rStyle w:val="textStyle"/>
        </w:rPr>
        <w:t xml:space="preserve">Anschluss mit Kabelpeitsche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0,004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112,3 - 41,2°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6941264077121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311314284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Ultra Series,Hikvision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2026-06-05T19:49:31+00:00</dcterms:created>
  <dcterms:modified xsi:type="dcterms:W3CDTF">2026-06-05T19:49:31+00:00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