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TB4GM8EU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Industriell für TOSIBOX Lock 150 für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4G Modem für Einsatz mit Tosibox Lock</w:t>
      </w:r>
    </w:p>
    <w:p>
      <w:pPr>
        <w:pStyle w:val="p2Style"/>
      </w:pPr>
      <w:r>
        <w:rPr>
          <w:rStyle w:val="textStyle"/>
        </w:rPr>
        <w:t xml:space="preserve">Industrielles Design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SMA Antennen Stecker</w:t>
      </w:r>
    </w:p>
    <w:p>
      <w:pPr>
        <w:pStyle w:val="p2Style"/>
      </w:pPr>
      <w:r>
        <w:rPr>
          <w:rStyle w:val="textStyle"/>
        </w:rPr>
        <w:t xml:space="preserve">Stromversorgung über USB-Stecker</w:t>
      </w:r>
    </w:p>
    <w:p>
      <w:pPr>
        <w:pStyle w:val="p2Style"/>
      </w:pPr>
      <w:r>
        <w:rPr>
          <w:rStyle w:val="textStyle"/>
        </w:rPr>
        <w:t xml:space="preserve">Temperaturbereich: -25°C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TB4GM8EU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2026-05-10T09:23:59+00:00</dcterms:created>
  <dcterms:modified xsi:type="dcterms:W3CDTF">2026-05-10T09:23:59+00:00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