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TU1002-VE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analog, für Außenmontage, 3,5 mm Klinke, IK10, IP66, für AXIS C8033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Mikrofon für den Außenbereich</w:t>
      </w:r>
    </w:p>
    <w:p>
      <w:pPr>
        <w:pStyle w:val="p2Style"/>
      </w:pPr>
      <w:r>
        <w:rPr>
          <w:rStyle w:val="textStyle"/>
        </w:rPr>
        <w:t xml:space="preserve">Interne Montage von AXIS C8033 möglich</w:t>
      </w:r>
    </w:p>
    <w:p>
      <w:pPr>
        <w:pStyle w:val="p2Style"/>
      </w:pPr>
      <w:r>
        <w:rPr>
          <w:rStyle w:val="textStyle"/>
        </w:rPr>
        <w:t xml:space="preserve">Auch Für Kameras mit Mikrofoneingang nutzbar</w:t>
      </w:r>
    </w:p>
    <w:p>
      <w:pPr>
        <w:pStyle w:val="p2Style"/>
      </w:pPr>
      <w:r>
        <w:rPr>
          <w:rStyle w:val="textStyle"/>
        </w:rPr>
        <w:t xml:space="preserve">3,5mm Klinkenstecker, fest verdrahtet</w:t>
      </w:r>
    </w:p>
    <w:p>
      <w:pPr>
        <w:pStyle w:val="p2Style"/>
      </w:pPr>
      <w:r>
        <w:rPr>
          <w:rStyle w:val="textStyle"/>
        </w:rPr>
        <w:t xml:space="preserve">Aufputzgehäuse mit optionalem Kabeleinlass</w:t>
      </w:r>
    </w:p>
    <w:p>
      <w:pPr>
        <w:pStyle w:val="p2Style"/>
      </w:pPr>
      <w:r>
        <w:rPr>
          <w:rStyle w:val="textStyle"/>
        </w:rPr>
        <w:t xml:space="preserve">Wetterbeständig, IP66-zertifiziert</w:t>
      </w:r>
    </w:p>
    <w:p>
      <w:pPr>
        <w:pStyle w:val="p2Style"/>
      </w:pPr>
      <w:r>
        <w:rPr>
          <w:rStyle w:val="textStyle"/>
        </w:rPr>
        <w:t xml:space="preserve">Robust, 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2026-09-24T08:55:45+00:00</dcterms:created>
  <dcterms:modified xsi:type="dcterms:W3CDTF">2026-09-24T08:55:45+00:00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