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2560x1440, IP66, 3,2-10mm, IK10,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CMOS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2560x1440@25fps</w:t>
      </w:r>
    </w:p>
    <w:p>
      <w:pPr>
        <w:pStyle w:val="p2Style"/>
      </w:pPr>
      <w:r>
        <w:rPr>
          <w:rStyle w:val="textStyle"/>
        </w:rPr>
        <w:t xml:space="preserve">F1,6/3,2-10mm motorisiertes Varifokal Objektiv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microSDXC Speicherkartenslot,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98,6 - 30,8°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2026-11-02T11:38:36+00:00</dcterms:created>
  <dcterms:modified xsi:type="dcterms:W3CDTF">2026-11-02T11:38:36+00:00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