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Vorverstärker, 8 Ein-/Ausgänge,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konfigurierbare Eingänge/Ausgänge</w:t>
      </w:r>
    </w:p>
    <w:p>
      <w:pPr>
        <w:pStyle w:val="p2Style"/>
      </w:pPr>
      <w:r>
        <w:rPr>
          <w:rStyle w:val="textStyle"/>
        </w:rPr>
        <w:t xml:space="preserve">Zwei-Wege-Audio: Simplex, Halb- oder Voll-Duplex</w:t>
      </w:r>
    </w:p>
    <w:p>
      <w:pPr>
        <w:pStyle w:val="p2Style"/>
      </w:pPr>
      <w:r>
        <w:rPr>
          <w:rStyle w:val="textStyle"/>
        </w:rPr>
        <w:t xml:space="preserve">Mikrofon- und Line in Eingang</w:t>
      </w:r>
    </w:p>
    <w:p>
      <w:pPr>
        <w:pStyle w:val="p2Style"/>
      </w:pPr>
      <w:r>
        <w:rPr>
          <w:rStyle w:val="textStyle"/>
        </w:rPr>
        <w:t xml:space="preserve">Line out und Lautsprecher-Ausgang</w:t>
      </w:r>
    </w:p>
    <w:p>
      <w:pPr>
        <w:pStyle w:val="p2Style"/>
      </w:pPr>
      <w:r>
        <w:rPr>
          <w:rStyle w:val="textStyle"/>
        </w:rPr>
        <w:t xml:space="preserve">Integrierter Vorverstärker</w:t>
      </w:r>
    </w:p>
    <w:p>
      <w:pPr>
        <w:pStyle w:val="p2Style"/>
      </w:pPr>
      <w:r>
        <w:rPr>
          <w:rStyle w:val="textStyle"/>
        </w:rPr>
        <w:t xml:space="preserve">Inklusive Stromversorgung</w:t>
      </w:r>
    </w:p>
    <w:p>
      <w:pPr>
        <w:pStyle w:val="p2Style"/>
      </w:pPr>
      <w:r>
        <w:rPr>
          <w:rStyle w:val="textStyle"/>
        </w:rPr>
        <w:t xml:space="preserve">Lieferung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3P3.81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3-polig,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77MM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Q7401, P8221, P7701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2026-09-21T22:54:10+00:00</dcterms:created>
  <dcterms:modified xsi:type="dcterms:W3CDTF">2026-09-21T22:54:10+00:00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