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TL936P R6-CS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P-Iris,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bis zu 5 Megapixel</w:t>
      </w:r>
    </w:p>
    <w:p>
      <w:pPr>
        <w:pStyle w:val="p2Style"/>
      </w:pPr>
      <w:r>
        <w:rPr>
          <w:rStyle w:val="textStyle"/>
        </w:rPr>
        <w:t xml:space="preserve">Kompatibel mit 4K Kameras</w:t>
      </w:r>
    </w:p>
    <w:p>
      <w:pPr>
        <w:pStyle w:val="p2Style"/>
      </w:pPr>
      <w:r>
        <w:rPr>
          <w:rStyle w:val="textStyle"/>
        </w:rPr>
        <w:t xml:space="preserve">Brennweite 9-36mm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IR cut switcher in Iris</w:t>
      </w:r>
    </w:p>
    <w:p>
      <w:pPr>
        <w:pStyle w:val="p2Style"/>
      </w:pPr>
      <w:r>
        <w:rPr>
          <w:rStyle w:val="textStyle"/>
        </w:rPr>
        <w:t xml:space="preserve">Mit photo-interrupter motor stops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TL936P R6-CS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2026-09-29T23:14:45+00:00</dcterms:created>
  <dcterms:modified xsi:type="dcterms:W3CDTF">2026-09-29T23:14:45+00:00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