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TL1250P, TL936P, TL410P, ML410P</w:t>
      </w:r>
    </w:p>
    <w:p>
      <w:pPr>
        <w:pStyle w:val="p2Style"/>
      </w:pPr>
      <w:r>
        <w:rPr>
          <w:rStyle w:val="textStyle"/>
        </w:rPr>
        <w:t xml:space="preserve">In den Ausführungen -R3 und -R5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textStyle"/>
        </w:rPr>
        <w:t xml:space="preserve">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