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DS-2DE7A432IW-AEB(O-STD)(T5)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32x, Mic,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7 Zoll Dome Bauform</w:t>
      </w:r>
    </w:p>
    <w:p>
      <w:pPr>
        <w:pStyle w:val="p2Style"/>
      </w:pPr>
      <w:r>
        <w:rPr>
          <w:rStyle w:val="textStyle"/>
        </w:rPr>
        <w:t xml:space="preserve">Objektiv mit 32x Zoom: 5,9-188,8mm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2 Alarmeingänge, 1 Alarmausgang</w:t>
      </w:r>
    </w:p>
    <w:p>
      <w:pPr>
        <w:pStyle w:val="p2Style"/>
      </w:pPr>
      <w:r>
        <w:rPr>
          <w:rStyle w:val="textStyle"/>
        </w:rPr>
        <w:t xml:space="preserve">Audio IN/OUT, eingebauter Lautsprecher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50,8 - 2,6°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5,9 - 188,8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6931847127091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2026-07-21T08:03:48+00:00</dcterms:created>
  <dcterms:modified xsi:type="dcterms:W3CDTF">2026-07-21T08:03:48+00:00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