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YV10X5HR4A-SA2L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F1,6/5-50mm Megapixel DC-Objektiv, Varifokal, Fokus Konstanthaltung,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1/3" und 1/4" Farb- und S/W-Kameras</w:t>
      </w:r>
    </w:p>
    <w:p>
      <w:pPr>
        <w:pStyle w:val="p2Style"/>
      </w:pPr>
      <w:r>
        <w:rPr>
          <w:rStyle w:val="textStyle"/>
        </w:rPr>
        <w:t xml:space="preserve">Nicht für die Verwendung mit 16:9 FullHD geeignet</w:t>
      </w:r>
    </w:p>
    <w:p>
      <w:pPr>
        <w:pStyle w:val="p2Style"/>
      </w:pPr>
      <w:r>
        <w:rPr>
          <w:rStyle w:val="textStyle"/>
        </w:rPr>
        <w:t xml:space="preserve">Fokus Konstanthaltung (No-Focus-Shift)</w:t>
      </w:r>
    </w:p>
    <w:p>
      <w:pPr>
        <w:pStyle w:val="p2Style"/>
      </w:pPr>
      <w:r>
        <w:rPr>
          <w:rStyle w:val="textStyle"/>
        </w:rPr>
        <w:t xml:space="preserve">Variable Brennweite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Ohne eingebautem Autoiris-Verstärker</w:t>
      </w:r>
    </w:p>
    <w:p>
      <w:pPr>
        <w:pStyle w:val="p2Style"/>
      </w:pPr>
      <w:r>
        <w:rPr>
          <w:rStyle w:val="textStyle"/>
        </w:rPr>
        <w:t xml:space="preserve">Verstellbarer Mount für die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51,3 - 5,5°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YV10X5HR4A-SA2L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2026-11-02T06:36:07+00:00</dcterms:created>
  <dcterms:modified xsi:type="dcterms:W3CDTF">2026-11-02T06:36:07+00:00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