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TP3816-E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 P3807-PVE, ersetzt weißes Originalgehäuse,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Outdoor-ready</w:t>
      </w:r>
    </w:p>
    <w:p>
      <w:pPr>
        <w:pStyle w:val="p2Style"/>
      </w:pPr>
      <w:r>
        <w:rPr>
          <w:rStyle w:val="textStyle"/>
        </w:rPr>
        <w:t xml:space="preserve">IK10 und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