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157x240x200mm,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