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SPD-150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bis 49 Streams, 4K, H.265, HDMI, VGA, FBAS,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Decodierung von bis zu 49 Kameras</w:t>
      </w:r>
    </w:p>
    <w:p>
      <w:pPr>
        <w:pStyle w:val="p2Style"/>
      </w:pPr>
      <w:r>
        <w:rPr>
          <w:rStyle w:val="textStyle"/>
        </w:rPr>
        <w:t xml:space="preserve">HDMI- , VGA- und BNC-Ausgänge</w:t>
      </w:r>
    </w:p>
    <w:p>
      <w:pPr>
        <w:pStyle w:val="p2Style"/>
      </w:pPr>
      <w:r>
        <w:rPr>
          <w:rStyle w:val="textStyle"/>
        </w:rPr>
        <w:t xml:space="preserve">H.265, H.264, MJPEG Codec Support</w:t>
      </w:r>
    </w:p>
    <w:p>
      <w:pPr>
        <w:pStyle w:val="p2Style"/>
      </w:pPr>
      <w:r>
        <w:rPr>
          <w:rStyle w:val="textStyle"/>
        </w:rPr>
        <w:t xml:space="preserve">Max. 4K Auflösung bei HDMI, max. 1080p@VGA</w:t>
      </w:r>
    </w:p>
    <w:p>
      <w:pPr>
        <w:pStyle w:val="p2Style"/>
      </w:pPr>
      <w:r>
        <w:rPr>
          <w:rStyle w:val="textStyle"/>
        </w:rPr>
        <w:t xml:space="preserve">4K-Auflösung: 3840x2160, 4096x2160, 4000x3000</w:t>
      </w:r>
    </w:p>
    <w:p>
      <w:pPr>
        <w:pStyle w:val="p2Style"/>
      </w:pPr>
      <w:r>
        <w:rPr>
          <w:rStyle w:val="textStyle"/>
        </w:rPr>
        <w:t xml:space="preserve">Dekodierung von Streams bis 12 Megapixel</w:t>
      </w:r>
    </w:p>
    <w:p>
      <w:pPr>
        <w:pStyle w:val="p2Style"/>
      </w:pPr>
      <w:r>
        <w:rPr>
          <w:rStyle w:val="textStyle"/>
        </w:rPr>
        <w:t xml:space="preserve">Clone- und Expandmodus für HDMI und VGA</w:t>
      </w:r>
    </w:p>
    <w:p>
      <w:pPr>
        <w:pStyle w:val="p2Style"/>
      </w:pPr>
      <w:r>
        <w:rPr>
          <w:rStyle w:val="textStyle"/>
        </w:rPr>
        <w:t xml:space="preserve">Zahlreiche Split Ansichten, Hallway View</w:t>
      </w:r>
    </w:p>
    <w:p>
      <w:pPr>
        <w:pStyle w:val="p2Style"/>
      </w:pPr>
      <w:r>
        <w:rPr>
          <w:rStyle w:val="textStyle"/>
        </w:rPr>
        <w:t xml:space="preserve">Bis 36 fach Splitdarstellung an HDMI-Ausgang</w:t>
      </w:r>
    </w:p>
    <w:p>
      <w:pPr>
        <w:pStyle w:val="p2Style"/>
      </w:pPr>
      <w:r>
        <w:rPr>
          <w:rStyle w:val="textStyle"/>
        </w:rPr>
        <w:t xml:space="preserve">Bis zu 20 Layouts und Sequenzen</w:t>
      </w:r>
    </w:p>
    <w:p>
      <w:pPr>
        <w:pStyle w:val="p2Style"/>
      </w:pPr>
      <w:r>
        <w:rPr>
          <w:rStyle w:val="textStyle"/>
        </w:rPr>
        <w:t xml:space="preserve">Management über lokales UI möglich</w:t>
      </w:r>
    </w:p>
    <w:p>
      <w:pPr>
        <w:pStyle w:val="p2Style"/>
      </w:pPr>
      <w:r>
        <w:rPr>
          <w:rStyle w:val="textStyle"/>
        </w:rPr>
        <w:t xml:space="preserve">Stromversorgung: 12V 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8801089097521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2026-07-21T07:40:39+00:00</dcterms:created>
  <dcterms:modified xsi:type="dcterms:W3CDTF">2026-07-21T07:40:39+00:00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