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DS-2CD2186G2-ISU(2.8mm)(C)(O-STD)(BLACK)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3840x2160@25fps, 2,8mm, Alarm, Audio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Alarmein- und -ausgang</w:t>
      </w:r>
    </w:p>
    <w:p>
      <w:pPr>
        <w:pStyle w:val="p2Style"/>
      </w:pPr>
      <w:r>
        <w:rPr>
          <w:rStyle w:val="textStyle"/>
        </w:rPr>
        <w:t xml:space="preserve">Audiounterstützung, eingebautes Mikrofon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4K Ultra HD,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6941264095088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311316760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2026-06-05T18:38:15+00:00</dcterms:created>
  <dcterms:modified xsi:type="dcterms:W3CDTF">2026-06-05T18:38:15+00:00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