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1920x1080, Infrarot,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Signalformat umschaltbar: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