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Induction Loop for general purpose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Induktionsschleife, Drahtlos Übertragung an ein Hörgerät, allgemeine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Tonübertragung ins Hörgerät</w:t>
      </w:r>
    </w:p>
    <w:p>
      <w:pPr>
        <w:pStyle w:val="p2Style"/>
      </w:pPr>
      <w:r>
        <w:rPr>
          <w:rStyle w:val="textStyle"/>
        </w:rPr>
        <w:t xml:space="preserve">Einfaches Anschliessen an eine 2N IP-Sprechanlage</w:t>
      </w:r>
    </w:p>
    <w:p>
      <w:pPr>
        <w:pStyle w:val="p2Style"/>
      </w:pPr>
      <w:r>
        <w:rPr>
          <w:rStyle w:val="textStyle"/>
        </w:rPr>
        <w:t xml:space="preserve">Integrierte 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2026-05-26T07:45:22+00:00</dcterms:created>
  <dcterms:modified xsi:type="dcterms:W3CDTF">2026-05-26T07:45:22+00:00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