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211341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Q7424-R MKII VIDEO ENCODE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Eingänge, 720x576, H.264, für erhöhte Anforderungen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1TB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1TB 10PCS</w:t></w:r></w:p></w:tc><w:tc><w:tcPr><w:tcW w:w="4500" w:type="dxa"/><w:vAlign w:val="top"/><w:noWrap/></w:tcPr><w:p><w:pPr><w:spacing w:after="10"/></w:pPr><w:r><w:rPr><w:rStyle w:val=""/></w:rPr><w:t xml:space="preserve">Speicherkarte, microSDXC, 1TB,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512GB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512GB 10PCS</w:t></w:r></w:p></w:tc><w:tc><w:tcPr><w:tcW w:w="4500" w:type="dxa"/><w:vAlign w:val="top"/><w:noWrap/></w:tcPr><w:p><w:pPr><w:spacing w:after="10"/></w:pPr><w:r><w:rPr><w:rStyle w:val=""/></w:rPr><w:t xml:space="preserve">Speicherkarte, microSDXC, 512GB, Class 10, UHS-I U1,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Q7424-R MKII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2026-09-25T16:24:54+00:00</dcterms:created>
  <dcterms:modified xsi:type="dcterms:W3CDTF">2026-09-25T16:24:54+00:00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