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Tag/Nacht, 20 Megapixel@30fps, 3,7-7,7mm, IVA,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20 Megapixel (4x 5 Megapixel)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85,6 - 39°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