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NDM-7702-A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Kamera, Tag/Nacht, 12 Megapixel@30fps, 3,7-7,7mm, IVA,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Multisensor-Kamera für den Außenbereich</w:t>
      </w:r>
    </w:p>
    <w:p>
      <w:pPr>
        <w:pStyle w:val="p2Style"/>
      </w:pPr>
      <w:r>
        <w:rPr>
          <w:rStyle w:val="textStyle"/>
        </w:rPr>
        <w:t xml:space="preserve">Auflösung bis 12 Megapixel (4x 3 Megapixel)</w:t>
      </w:r>
    </w:p>
    <w:p>
      <w:pPr>
        <w:pStyle w:val="p2Style"/>
      </w:pPr>
      <w:r>
        <w:rPr>
          <w:rStyle w:val="textStyle"/>
        </w:rPr>
        <w:t xml:space="preserve">Bis zu 2048x1536 Pixel (4:3)@30fps</w:t>
      </w:r>
    </w:p>
    <w:p>
      <w:pPr>
        <w:pStyle w:val="p2Style"/>
      </w:pPr>
      <w:r>
        <w:rPr>
          <w:rStyle w:val="textStyle"/>
        </w:rPr>
        <w:t xml:space="preserve">Bis zu 1920x1080 Pixel (16:9)@30fps</w:t>
      </w:r>
    </w:p>
    <w:p>
      <w:pPr>
        <w:pStyle w:val="p2Style"/>
      </w:pPr>
      <w:r>
        <w:rPr>
          <w:rStyle w:val="textStyle"/>
        </w:rPr>
        <w:t xml:space="preserve">Eine IP-Adresse für alle vier Imager</w:t>
      </w:r>
    </w:p>
    <w:p>
      <w:pPr>
        <w:pStyle w:val="p2Style"/>
      </w:pPr>
      <w:r>
        <w:rPr>
          <w:rStyle w:val="textStyle"/>
        </w:rPr>
        <w:t xml:space="preserve">Intelligent Video Analytics (IVA)</w:t>
      </w:r>
    </w:p>
    <w:p>
      <w:pPr>
        <w:pStyle w:val="p2Style"/>
      </w:pPr>
      <w:r>
        <w:rPr>
          <w:rStyle w:val="textStyle"/>
        </w:rPr>
        <w:t xml:space="preserve">Camera Trainer</w:t>
      </w:r>
    </w:p>
    <w:p>
      <w:pPr>
        <w:pStyle w:val="p2Style"/>
      </w:pPr>
      <w:r>
        <w:rPr>
          <w:rStyle w:val="textStyle"/>
        </w:rPr>
        <w:t xml:space="preserve">Objektklassifizierung Peron, PKW, LKW, Fahrrad</w:t>
      </w:r>
    </w:p>
    <w:p>
      <w:pPr>
        <w:pStyle w:val="p2Style"/>
      </w:pPr>
      <w:r>
        <w:rPr>
          <w:rStyle w:val="textStyle"/>
        </w:rPr>
        <w:t xml:space="preserve">Wide Dynamic Range 120dB</w:t>
      </w:r>
    </w:p>
    <w:p>
      <w:pPr>
        <w:pStyle w:val="p2Style"/>
      </w:pPr>
      <w:r>
        <w:rPr>
          <w:rStyle w:val="textStyle"/>
        </w:rPr>
        <w:t xml:space="preserve">Temperaturbereich -50C bis +55C</w:t>
      </w:r>
    </w:p>
    <w:p>
      <w:pPr>
        <w:pStyle w:val="p2Style"/>
      </w:pPr>
      <w:r>
        <w:rPr>
          <w:rStyle w:val="textStyle"/>
        </w:rPr>
        <w:t xml:space="preserve">Stromversorgung: 24VAC oder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0,091 Lux bei F1,9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2048x1536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81,9 - 39,5°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3,7 - 7,7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4060039119599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F.01U.389.262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Multi 7000i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NDA-7051-CA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Kabelkanaladapter, M25, für Bosch NDM-770x,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NDA-7051-PIPW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für Bosch Flexidome Multi IR, 220mm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1 Port,, für Bosch MIC 7000 ohne Strahler, Autodome 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MM, 2 Faser, LC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2 Faser, LC Stecker, 20km, MSA konform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2026-07-21T08:11:37+00:00</dcterms:created>
  <dcterms:modified xsi:type="dcterms:W3CDTF">2026-07-21T08:11:37+00:00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