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NSD-4301Q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42,5” (108,0cm) LCD Monitor, UHD 3840x2160, VGA, HDMI, DVI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