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Aluminium,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SBP-300WM1, SBP-300WM, SBP-300WMW1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185(B) x 115(T) x 40(H)mm</w:t>
      </w:r>
    </w:p>
    <w:p>
      <w:pPr>
        <w:pStyle w:val="p2Style"/>
      </w:pPr>
      <w:r>
        <w:rPr>
          <w:rStyle w:val="textStyle"/>
        </w:rPr>
        <w:t xml:space="preserve">Gewicht : 760g (1.68 lb)</w:t>
      </w:r>
    </w:p>
    <w:p>
      <w:pPr>
        <w:pStyle w:val="p2Style"/>
      </w:pPr>
      <w:r>
        <w:rPr>
          <w:rStyle w:val="textStyle"/>
        </w:rPr>
        <w:t xml:space="preserve">Farbe 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2026-05-16T03:53:04+00:00</dcterms:created>
  <dcterms:modified xsi:type="dcterms:W3CDTF">2026-05-16T03:53:04+00:00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