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SFP-SM-10G-ER40-31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Doppelfaser, Singlemode, 40km Reichweite (1310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SFP-SM-10G-ER40-31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