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232805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SFP-SM-100M-BX20-55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SFP, 100Mb/s, Einfaser, Singlemode, 20km Reichweite, (Tx: 1550 nm, Rx: 1310 nm), LC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Gegenstück ist S18698</w:t>
      </w:r>
    </w:p>
    <w:p>
      <w:pPr>
        <w:pStyle w:val="p2Style"/>
      </w:pPr>
      <w:r>
        <w:rPr>
          <w:rStyle w:val="textStyle"/>
        </w:rPr>
        <w:t xml:space="preserve">Betriebstemperatur -40°C bis 75°C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AMGSFP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Bauart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Aufsteckmodul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Betriebsmodus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single mode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Betriebsmodus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Single Mode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Geräteart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Sender / Empfänger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Reichweite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20000 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SFP-SM-100M-BX20-55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AMG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2024-03-29T08:22:57+00:00</dcterms:created>
  <dcterms:modified xsi:type="dcterms:W3CDTF">2024-03-29T08:22:57+00:00</dcterms:modified>
  <dc:title/>
  <dc:description/>
  <dc:subject/>
  <cp:keywords/>
  <cp:category/>
</cp:coreProperties>
</file>